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662" w:rsidRPr="00AE0412" w:rsidRDefault="00BC5662" w:rsidP="00BC5662">
      <w:pPr>
        <w:rPr>
          <w:b/>
          <w:sz w:val="22"/>
          <w:szCs w:val="22"/>
        </w:rPr>
      </w:pPr>
      <w:bookmarkStart w:id="0" w:name="_GoBack"/>
      <w:r w:rsidRPr="00AE0412">
        <w:rPr>
          <w:b/>
          <w:sz w:val="22"/>
          <w:szCs w:val="22"/>
        </w:rPr>
        <w:t>Opdracht 2: een protocol opstellen</w:t>
      </w:r>
    </w:p>
    <w:bookmarkEnd w:id="0"/>
    <w:p w:rsidR="00BC5662" w:rsidRPr="00AE0412" w:rsidRDefault="00BC5662" w:rsidP="00BC5662">
      <w:pPr>
        <w:rPr>
          <w:b/>
          <w:sz w:val="22"/>
          <w:szCs w:val="22"/>
        </w:rPr>
      </w:pPr>
    </w:p>
    <w:p w:rsidR="00BC5662" w:rsidRPr="00AE0412" w:rsidRDefault="00BC5662" w:rsidP="00BC5662">
      <w:pPr>
        <w:rPr>
          <w:sz w:val="22"/>
          <w:szCs w:val="22"/>
        </w:rPr>
      </w:pPr>
      <w:r w:rsidRPr="00AE0412">
        <w:rPr>
          <w:sz w:val="22"/>
          <w:szCs w:val="22"/>
        </w:rPr>
        <w:t>In een protocol staan de uit te voeren stappen ten behoeve van een medisch technische handeling. Er bestaan geen wettelijke kaders voor protocollen. De meeste protocollen komen tot stand door middel van “</w:t>
      </w:r>
      <w:proofErr w:type="spellStart"/>
      <w:r w:rsidRPr="00AE0412">
        <w:rPr>
          <w:sz w:val="22"/>
          <w:szCs w:val="22"/>
        </w:rPr>
        <w:t>evidence</w:t>
      </w:r>
      <w:proofErr w:type="spellEnd"/>
      <w:r w:rsidRPr="00AE0412">
        <w:rPr>
          <w:sz w:val="22"/>
          <w:szCs w:val="22"/>
        </w:rPr>
        <w:t xml:space="preserve"> </w:t>
      </w:r>
      <w:proofErr w:type="spellStart"/>
      <w:r w:rsidRPr="00AE0412">
        <w:rPr>
          <w:sz w:val="22"/>
          <w:szCs w:val="22"/>
        </w:rPr>
        <w:t>based</w:t>
      </w:r>
      <w:proofErr w:type="spellEnd"/>
      <w:r w:rsidRPr="00AE0412">
        <w:rPr>
          <w:sz w:val="22"/>
          <w:szCs w:val="22"/>
        </w:rPr>
        <w:t xml:space="preserve"> </w:t>
      </w:r>
      <w:proofErr w:type="spellStart"/>
      <w:r w:rsidRPr="00AE0412">
        <w:rPr>
          <w:sz w:val="22"/>
          <w:szCs w:val="22"/>
        </w:rPr>
        <w:t>practice</w:t>
      </w:r>
      <w:proofErr w:type="spellEnd"/>
      <w:r w:rsidRPr="00AE0412">
        <w:rPr>
          <w:sz w:val="22"/>
          <w:szCs w:val="22"/>
        </w:rPr>
        <w:t>”. Onder “</w:t>
      </w:r>
      <w:proofErr w:type="spellStart"/>
      <w:r w:rsidRPr="00AE0412">
        <w:rPr>
          <w:sz w:val="22"/>
          <w:szCs w:val="22"/>
        </w:rPr>
        <w:t>evidence</w:t>
      </w:r>
      <w:proofErr w:type="spellEnd"/>
      <w:r w:rsidRPr="00AE0412">
        <w:rPr>
          <w:sz w:val="22"/>
          <w:szCs w:val="22"/>
        </w:rPr>
        <w:t xml:space="preserve"> </w:t>
      </w:r>
      <w:proofErr w:type="spellStart"/>
      <w:r w:rsidRPr="00AE0412">
        <w:rPr>
          <w:sz w:val="22"/>
          <w:szCs w:val="22"/>
        </w:rPr>
        <w:t>based</w:t>
      </w:r>
      <w:proofErr w:type="spellEnd"/>
      <w:r w:rsidRPr="00AE0412">
        <w:rPr>
          <w:sz w:val="22"/>
          <w:szCs w:val="22"/>
        </w:rPr>
        <w:t xml:space="preserve"> </w:t>
      </w:r>
      <w:proofErr w:type="spellStart"/>
      <w:r w:rsidRPr="00AE0412">
        <w:rPr>
          <w:sz w:val="22"/>
          <w:szCs w:val="22"/>
        </w:rPr>
        <w:t>practice</w:t>
      </w:r>
      <w:proofErr w:type="spellEnd"/>
      <w:r w:rsidRPr="00AE0412">
        <w:rPr>
          <w:sz w:val="22"/>
          <w:szCs w:val="22"/>
        </w:rPr>
        <w:t>” wordt hier een proces verstaan waarin beroepsbeoefenaren op basis van hun klinische ervaringen, de voorkeuren van de patiënt/cliënt, de aanwezigheid van beschikbare hulpmiddelen en waar mogelijk op basis van onderzoeksresultaten tot het opstellen van een protocol zijn gekomen.</w:t>
      </w:r>
    </w:p>
    <w:p w:rsidR="00BC5662" w:rsidRPr="00AE0412" w:rsidRDefault="00BC5662" w:rsidP="00BC5662">
      <w:pPr>
        <w:rPr>
          <w:sz w:val="22"/>
          <w:szCs w:val="22"/>
        </w:rPr>
      </w:pPr>
      <w:r w:rsidRPr="00AE0412">
        <w:rPr>
          <w:sz w:val="22"/>
          <w:szCs w:val="22"/>
        </w:rPr>
        <w:br/>
        <w:t>Een protocol kan in principe worden omschreven als een specifiek gestandaardiseerde beschreven handelwijze/gedragsovereenkomst. Het komt steeds vaker voor dat men liever kiest voor de term richtlijnen. Het spreekt vanzelf dat een voorbehouden en risicovolle handeling meer het karakter zal hebben van een protocol. De overige handelingen hebben meer het karakter van een handleiding c.q. richtlijn.</w:t>
      </w:r>
      <w:r w:rsidRPr="00AE0412">
        <w:rPr>
          <w:sz w:val="22"/>
          <w:szCs w:val="22"/>
        </w:rPr>
        <w:br/>
      </w:r>
      <w:r w:rsidRPr="00AE0412">
        <w:rPr>
          <w:sz w:val="22"/>
          <w:szCs w:val="22"/>
        </w:rPr>
        <w:br/>
        <w:t>Een protocol kan de kwaliteit van het handelen van de beroepsbeoefenaar ondersteunen. In een dergelijk protocol is vaak een checklist opgenomen van uit te voeren handelingen. Een protocol kan ook dienen voor een toetsing achteraf, door de beroepsbeoefenaar zelf, zijn collega’s of bijvoorbeeld de tuchtrechter. (</w:t>
      </w:r>
      <w:proofErr w:type="spellStart"/>
      <w:r w:rsidRPr="00AE0412">
        <w:rPr>
          <w:sz w:val="22"/>
          <w:szCs w:val="22"/>
        </w:rPr>
        <w:t>Bron:http</w:t>
      </w:r>
      <w:proofErr w:type="spellEnd"/>
      <w:r w:rsidRPr="00AE0412">
        <w:rPr>
          <w:sz w:val="22"/>
          <w:szCs w:val="22"/>
        </w:rPr>
        <w:t>://www.zorgprotocollen.nl)</w:t>
      </w:r>
    </w:p>
    <w:p w:rsidR="00BC5662" w:rsidRPr="00AE0412" w:rsidRDefault="00BC5662" w:rsidP="00BC5662">
      <w:pPr>
        <w:rPr>
          <w:sz w:val="22"/>
          <w:szCs w:val="22"/>
        </w:rPr>
      </w:pPr>
      <w:r w:rsidRPr="00AE0412">
        <w:rPr>
          <w:sz w:val="22"/>
          <w:szCs w:val="22"/>
        </w:rPr>
        <w:t xml:space="preserve">Tijdens je stage in de leerafdeling, in leerfase 2 en/of 3, dien je als examenopdracht ( KT 3) een protocol aan te passen of op te stellen. Deze zal door de praktijkbegeleider en je stagedocent worden beoordeeld. Tijdens MTH lessen als in je stage zal je altijd met protocollen te maken hebben. Het is van belang dat protocollen werkbaar zijn en correct zijn. In de praktijk zullen protocollen ook bij tijden herzien worden. </w:t>
      </w:r>
    </w:p>
    <w:p w:rsidR="00BC5662" w:rsidRPr="00AE0412" w:rsidRDefault="00BC5662" w:rsidP="00BC5662">
      <w:pPr>
        <w:pStyle w:val="Kop3"/>
        <w:rPr>
          <w:rFonts w:ascii="Arial" w:hAnsi="Arial" w:cs="Arial"/>
          <w:b w:val="0"/>
          <w:sz w:val="22"/>
          <w:szCs w:val="22"/>
        </w:rPr>
      </w:pPr>
      <w:bookmarkStart w:id="1" w:name="_Toc439757014"/>
      <w:r w:rsidRPr="00AE0412">
        <w:rPr>
          <w:rFonts w:ascii="Arial" w:hAnsi="Arial" w:cs="Arial"/>
          <w:b w:val="0"/>
          <w:sz w:val="22"/>
          <w:szCs w:val="22"/>
        </w:rPr>
        <w:t>In de komende 2 lessen ga je in groepjes aan de slag met het opstellen van een protocol. Om hier alvast een ervaring in op te doen.</w:t>
      </w:r>
      <w:bookmarkEnd w:id="1"/>
      <w:r w:rsidRPr="00AE0412">
        <w:rPr>
          <w:rFonts w:ascii="Arial" w:hAnsi="Arial" w:cs="Arial"/>
          <w:b w:val="0"/>
          <w:sz w:val="22"/>
          <w:szCs w:val="22"/>
        </w:rPr>
        <w:t xml:space="preserve"> </w:t>
      </w:r>
    </w:p>
    <w:p w:rsidR="00BC5662" w:rsidRPr="00AE0412" w:rsidRDefault="00BC5662" w:rsidP="00BC5662">
      <w:pPr>
        <w:pStyle w:val="Kop3"/>
        <w:rPr>
          <w:rFonts w:ascii="Arial" w:hAnsi="Arial" w:cs="Arial"/>
          <w:sz w:val="22"/>
          <w:szCs w:val="22"/>
        </w:rPr>
      </w:pPr>
    </w:p>
    <w:p w:rsidR="00BC5662" w:rsidRPr="00AE0412" w:rsidRDefault="00BC5662" w:rsidP="00BC5662">
      <w:pPr>
        <w:pStyle w:val="Lijstalinea"/>
        <w:numPr>
          <w:ilvl w:val="0"/>
          <w:numId w:val="1"/>
        </w:numPr>
        <w:spacing w:after="200" w:line="276" w:lineRule="auto"/>
        <w:rPr>
          <w:rFonts w:ascii="Arial" w:hAnsi="Arial" w:cs="Arial"/>
          <w:sz w:val="22"/>
          <w:szCs w:val="22"/>
        </w:rPr>
      </w:pPr>
      <w:r w:rsidRPr="00AE0412">
        <w:rPr>
          <w:rFonts w:ascii="Arial" w:hAnsi="Arial" w:cs="Arial"/>
          <w:sz w:val="22"/>
          <w:szCs w:val="22"/>
        </w:rPr>
        <w:t>In overleg met de docent worden er groepjes van 3 of 4 studenten gevormd.</w:t>
      </w:r>
    </w:p>
    <w:p w:rsidR="00BC5662" w:rsidRPr="00AE0412" w:rsidRDefault="00BC5662" w:rsidP="00BC5662">
      <w:pPr>
        <w:pStyle w:val="Lijstalinea"/>
        <w:numPr>
          <w:ilvl w:val="0"/>
          <w:numId w:val="1"/>
        </w:numPr>
        <w:spacing w:after="200" w:line="276" w:lineRule="auto"/>
        <w:rPr>
          <w:rFonts w:ascii="Arial" w:hAnsi="Arial" w:cs="Arial"/>
          <w:sz w:val="22"/>
          <w:szCs w:val="22"/>
        </w:rPr>
      </w:pPr>
      <w:r w:rsidRPr="00AE0412">
        <w:rPr>
          <w:rFonts w:ascii="Arial" w:hAnsi="Arial" w:cs="Arial"/>
          <w:sz w:val="22"/>
          <w:szCs w:val="22"/>
        </w:rPr>
        <w:t xml:space="preserve">De docent geeft aan welk protocol jullie dienen uit te werken: het afnemen van een </w:t>
      </w:r>
      <w:proofErr w:type="spellStart"/>
      <w:r w:rsidRPr="00AE0412">
        <w:rPr>
          <w:rFonts w:ascii="Arial" w:hAnsi="Arial" w:cs="Arial"/>
          <w:sz w:val="22"/>
          <w:szCs w:val="22"/>
        </w:rPr>
        <w:t>holteranalyse</w:t>
      </w:r>
      <w:proofErr w:type="spellEnd"/>
      <w:r w:rsidRPr="00AE0412">
        <w:rPr>
          <w:rFonts w:ascii="Arial" w:hAnsi="Arial" w:cs="Arial"/>
          <w:sz w:val="22"/>
          <w:szCs w:val="22"/>
        </w:rPr>
        <w:t xml:space="preserve"> of fiets ergometrie.</w:t>
      </w:r>
    </w:p>
    <w:p w:rsidR="00BC5662" w:rsidRPr="00AE0412" w:rsidRDefault="00BC5662" w:rsidP="00BC5662">
      <w:pPr>
        <w:pStyle w:val="Lijstalinea"/>
        <w:numPr>
          <w:ilvl w:val="0"/>
          <w:numId w:val="1"/>
        </w:numPr>
        <w:spacing w:after="200" w:line="276" w:lineRule="auto"/>
        <w:rPr>
          <w:rFonts w:ascii="Arial" w:hAnsi="Arial" w:cs="Arial"/>
          <w:sz w:val="22"/>
          <w:szCs w:val="22"/>
        </w:rPr>
      </w:pPr>
      <w:r w:rsidRPr="00AE0412">
        <w:rPr>
          <w:rFonts w:ascii="Arial" w:hAnsi="Arial" w:cs="Arial"/>
          <w:sz w:val="22"/>
          <w:szCs w:val="22"/>
        </w:rPr>
        <w:t>In de 3e les dient elk groepje zijn protocol (digitaal) kort te presenteren; hierin geef je kort een toelichting hoe je als groepje te werk bent gegaan en tot welk resultaat dit heeft geleidt.</w:t>
      </w:r>
    </w:p>
    <w:p w:rsidR="00BC5662" w:rsidRPr="00AE0412" w:rsidRDefault="00BC5662" w:rsidP="00BC5662">
      <w:pPr>
        <w:pStyle w:val="Lijstalinea"/>
        <w:numPr>
          <w:ilvl w:val="0"/>
          <w:numId w:val="1"/>
        </w:numPr>
        <w:spacing w:after="200" w:line="276" w:lineRule="auto"/>
        <w:rPr>
          <w:rFonts w:ascii="Arial" w:hAnsi="Arial" w:cs="Arial"/>
          <w:sz w:val="22"/>
          <w:szCs w:val="22"/>
        </w:rPr>
      </w:pPr>
      <w:r w:rsidRPr="00AE0412">
        <w:rPr>
          <w:rFonts w:ascii="Arial" w:hAnsi="Arial" w:cs="Arial"/>
          <w:sz w:val="22"/>
          <w:szCs w:val="22"/>
        </w:rPr>
        <w:t>Zoek eerst gezamenlijk uit waar een protocol aan dient te voldoen, vergelijk bijvoorbeeld bestaande protocollen. En verdiep je in de medisch technische handeling.</w:t>
      </w:r>
    </w:p>
    <w:p w:rsidR="00BC5662" w:rsidRPr="00F43D4C" w:rsidRDefault="00BC5662" w:rsidP="00BC5662">
      <w:pPr>
        <w:pStyle w:val="Lijstalinea"/>
        <w:numPr>
          <w:ilvl w:val="0"/>
          <w:numId w:val="1"/>
        </w:numPr>
        <w:spacing w:after="200" w:line="276" w:lineRule="auto"/>
        <w:rPr>
          <w:rFonts w:ascii="Calibri" w:hAnsi="Calibri"/>
        </w:rPr>
      </w:pPr>
      <w:r w:rsidRPr="00AE0412">
        <w:rPr>
          <w:rFonts w:ascii="Arial" w:hAnsi="Arial" w:cs="Arial"/>
          <w:sz w:val="22"/>
          <w:szCs w:val="22"/>
        </w:rPr>
        <w:t>Zorg dat de lay-out pakkend en netjes is en de inhoud een logische volgorde kent</w:t>
      </w:r>
      <w:r w:rsidRPr="00F43D4C">
        <w:rPr>
          <w:rFonts w:ascii="Calibri" w:hAnsi="Calibri"/>
        </w:rPr>
        <w:t>.</w:t>
      </w:r>
    </w:p>
    <w:p w:rsidR="00453CA7" w:rsidRDefault="00BC5662"/>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C19C1"/>
    <w:multiLevelType w:val="hybridMultilevel"/>
    <w:tmpl w:val="24EA873C"/>
    <w:lvl w:ilvl="0" w:tplc="0413000D">
      <w:start w:val="1"/>
      <w:numFmt w:val="bullet"/>
      <w:lvlText w:val=""/>
      <w:lvlJc w:val="left"/>
      <w:pPr>
        <w:ind w:left="720" w:hanging="360"/>
      </w:pPr>
      <w:rPr>
        <w:rFonts w:ascii="Wingdings" w:hAnsi="Wingdings" w:hint="default"/>
      </w:rPr>
    </w:lvl>
    <w:lvl w:ilvl="1" w:tplc="6A40B63A">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62"/>
    <w:rsid w:val="00BC5662"/>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1A99F-D8EB-4670-848B-17EB77CC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BC5662"/>
    <w:pPr>
      <w:spacing w:after="0" w:line="240" w:lineRule="auto"/>
    </w:pPr>
    <w:rPr>
      <w:rFonts w:ascii="Arial" w:eastAsia="Times New Roman" w:hAnsi="Arial" w:cs="Arial"/>
      <w:sz w:val="20"/>
      <w:szCs w:val="20"/>
      <w:lang w:eastAsia="nl-NL"/>
    </w:rPr>
  </w:style>
  <w:style w:type="paragraph" w:styleId="Kop3">
    <w:name w:val="heading 3"/>
    <w:basedOn w:val="Standaard"/>
    <w:next w:val="Standaard"/>
    <w:link w:val="Kop3Char"/>
    <w:qFormat/>
    <w:rsid w:val="00BC5662"/>
    <w:pPr>
      <w:keepNext/>
      <w:keepLines/>
      <w:spacing w:before="200"/>
      <w:outlineLvl w:val="2"/>
    </w:pPr>
    <w:rPr>
      <w:rFonts w:ascii="Cambria" w:hAnsi="Cambria" w:cs="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BC5662"/>
    <w:rPr>
      <w:rFonts w:ascii="Cambria" w:eastAsia="Times New Roman" w:hAnsi="Cambria" w:cs="Times New Roman"/>
      <w:b/>
      <w:bCs/>
      <w:sz w:val="20"/>
      <w:szCs w:val="20"/>
      <w:lang w:eastAsia="nl-NL"/>
    </w:rPr>
  </w:style>
  <w:style w:type="paragraph" w:styleId="Lijstalinea">
    <w:name w:val="List Paragraph"/>
    <w:basedOn w:val="Standaard"/>
    <w:uiPriority w:val="34"/>
    <w:qFormat/>
    <w:rsid w:val="00BC5662"/>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2129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2016-11-07T14:06:00Z</dcterms:created>
  <dcterms:modified xsi:type="dcterms:W3CDTF">2016-11-07T14:07:00Z</dcterms:modified>
</cp:coreProperties>
</file>